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0"/>
        <w:gridCol w:w="5041"/>
      </w:tblGrid>
      <w:tr w:rsidR="00AE262E" w:rsidRPr="00BF6DB4" w:rsidTr="005E30CD">
        <w:trPr>
          <w:trHeight w:val="16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E262E" w:rsidRPr="00BF6DB4" w:rsidRDefault="00175080" w:rsidP="00AE262E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BF6DB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Рассмотрено:</w:t>
            </w:r>
          </w:p>
          <w:p w:rsidR="00AE262E" w:rsidRPr="00BF6DB4" w:rsidRDefault="00AE262E" w:rsidP="00AE262E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BF6DB4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на заседании </w:t>
            </w:r>
            <w:r w:rsidR="006B1EBB" w:rsidRPr="00BF6DB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педагогического совета от _</w:t>
            </w:r>
            <w:r w:rsidR="00F1128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30.08.</w:t>
            </w:r>
            <w:r w:rsidR="00D0658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2020</w:t>
            </w:r>
            <w:r w:rsidRPr="00BF6DB4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г. </w:t>
            </w:r>
          </w:p>
          <w:p w:rsidR="00AE262E" w:rsidRPr="00BF6DB4" w:rsidRDefault="00AE262E" w:rsidP="00AE2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B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Протокол  №</w:t>
            </w:r>
            <w:r w:rsidR="006B1EBB" w:rsidRPr="00BF6DB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___</w:t>
            </w:r>
            <w:r w:rsidR="00F1128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</w:t>
            </w:r>
            <w:bookmarkStart w:id="0" w:name="_GoBack"/>
            <w:bookmarkEnd w:id="0"/>
            <w:r w:rsidR="006B1EBB" w:rsidRPr="00BF6DB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____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AE262E" w:rsidRPr="00BF6DB4" w:rsidRDefault="00AE262E" w:rsidP="00F112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18D" w:rsidRPr="00BF6DB4" w:rsidRDefault="00A0318D" w:rsidP="00A031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6DB4">
        <w:rPr>
          <w:rFonts w:ascii="Times New Roman" w:hAnsi="Times New Roman" w:cs="Times New Roman"/>
        </w:rPr>
        <w:br/>
      </w:r>
    </w:p>
    <w:p w:rsidR="00A374C7" w:rsidRPr="00BF6DB4" w:rsidRDefault="00A374C7" w:rsidP="00A374C7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</w:t>
      </w:r>
      <w:r w:rsidR="00974EE6" w:rsidRPr="00BF6DB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ОЛОЖЕНИЕ </w:t>
      </w:r>
      <w:r w:rsidR="0046289B" w:rsidRPr="00BF6DB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46289B" w:rsidRPr="00BF6D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BF6D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правилах, регламентирующих вопросы обмена деловыми подарками и знаками делового гостеприимства</w:t>
      </w:r>
      <w:r w:rsidR="00D0658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МБОУ Насонтовская ОО</w:t>
      </w:r>
      <w:r w:rsidR="00B759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Ш</w:t>
      </w:r>
    </w:p>
    <w:p w:rsidR="00A374C7" w:rsidRPr="00BF6DB4" w:rsidRDefault="00A374C7" w:rsidP="00A374C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DB4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A374C7" w:rsidRPr="00BF6DB4" w:rsidRDefault="00A374C7" w:rsidP="00974EE6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DE61E6"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Правила обмена деловыми подарками и знаками делового гостеприимства в </w:t>
      </w:r>
      <w:r w:rsidR="00D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Насонтовская ООШ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Правила) разработаны в соответствии с Федер</w:t>
      </w:r>
      <w:r w:rsidR="008A1A53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альным законом от 25.12.2008 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273-ФЗ «О противодействии коррупции», нормативными правовыми актами Российской Федерации, Кодексом этики и служебного поведения работников </w:t>
      </w:r>
      <w:r w:rsidR="00D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Насонтовская ООШ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основаны на общепризнанных нравственных принципах и нормах российского общества и государства.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Правила определяют единые для всех работников </w:t>
      </w:r>
      <w:r w:rsidR="00D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Насонтовская ООШ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вне зависимости от занимаемой должности, требования к дарению и принятию деловых подарков.</w:t>
      </w:r>
    </w:p>
    <w:p w:rsidR="00A374C7" w:rsidRPr="00BF6DB4" w:rsidRDefault="00A374C7" w:rsidP="00A374C7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4C7" w:rsidRPr="00BF6DB4" w:rsidRDefault="00A374C7" w:rsidP="00974EE6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DE61E6"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внедрения правил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Правила преследуют следующие цели: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обеспечение единообразного понимания роли и места деловых подарков, делового гостеприимства, представительских мероприяти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деловой практике Учреждения;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осуществление хозяйственной и приносящей доход деятельности учреждения исключительно на основе норм и правил надлежащего делового поведения, основанных на принципах защиты конкуренции, качества работ, услуг, 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недопущения конфликта интересов;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определение единых для всех работников учреждения требований к дарению и принятию деловых подарков, к организации и участию в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представительских мероприятиях;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минимизирование рисков, связанных с возможностью подкупа, взяточничества, несправедливого отношения контрагента, протекционизма внутри образовательного учреждения.</w:t>
      </w:r>
    </w:p>
    <w:p w:rsidR="00A374C7" w:rsidRPr="00BF6DB4" w:rsidRDefault="00A374C7" w:rsidP="00A374C7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4C7" w:rsidRPr="00BF6DB4" w:rsidRDefault="00A374C7" w:rsidP="00974EE6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DE61E6"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обмена деловыми подарками и знаками делового гостеприимства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Деловые подарки и знаки делового гостеприимства должны рассматриваться работниками образовательного учреждения только как инструмент для установления и поддержания деловых отношений и как проявление об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щепринятой вежливости в ходе ведения профессиональной деятельности.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Деловые подарки и знаки делового гостеприимства, принимаемые и предоставляемые образовательным учреждением, передаются и принимаются только от имени образовательного учреждения в целом, а не от имени отдельных работников образовательного учреждения.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Деловые подарки и знаки делового гостеприимства, которые работники образовательного учреждения от имени образовательного учреждения могут передавать другим лицам или организациям или принимать от имени образовательного учреждения от других лиц и организаций в связи со своей трудовой деятельностью, а также расходы на деловое гостеприимство должны со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ответствовать следующим критериям: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быть прямо связаны с уставными целями деятельности образовательного учреждения либо с памятными датами, юбилеями, общенациональными праздника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ми;</w:t>
      </w:r>
    </w:p>
    <w:p w:rsidR="00426D28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быть разумно обоснованными, соразмерными и не являться предмет</w:t>
      </w:r>
      <w:r w:rsidR="00A768EF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роскоши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расходы на деловые подарки и знаки делового гостеприимства должны быть согласованы с руководителем образовательного учреждения,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законной или неэтичной целью;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создавать для получателя обязательства, связанные с его должностным положением и исполнением им должностных обязанностей,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создавать репутационного риска для образовательного учреждения, работников и иных лиц в случае раскрытия ин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 о совершённых подарках;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противоречить принципам и требованиям антикоррупционного законодательства, антикоррупционной политики образовательного учреждения, кодекса профессиональной этики и служебного поведения работников образовательного учреждения, другим локальным ак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 образовательного учреждения и общепринятым нормам морали и нравственности.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Подарки, в т.ч. в виде оказания услуг, знаков особого внима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участия в развлекательных и аналогичных мероприятиях не должны ставить принимающую сторону в зависимое положение, приводить к возник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новению каких-либо встречных обязательств со стороны получателя или ока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зывать влияние на объективность его деловых суждений и решений.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 получении делового подарка или знаков делового гостеприимства работник образовательного учреждения обязан принять меры к недопущению возможности возникновения конфликта интересов.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Работники, представляя интересы образовательного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Работники образовательного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образовательным учреждением решения.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3.8. При любых сомнениях в правомерности или этичности своих действий работники обязаны поставить в известность руководителя образовательного учреждения и проконсультироваться с ним, прежде чем дарить или получать подарки.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Работник учреждения, получивший деловой подарок, обязан сообщить об этом руководителю образовательного учреждения.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Не допускается передавать и принимать подарки от имени образовательного учреждения, его работников и представителей в виде денежных средств, как налич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ных, так и безналичных, ценных бумаг, драгоценных металлов.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Работник образовательного учреждения, которому при исполнении должностных обязанностей предлагаются подарки или иное вознаграждение в прямом и в косвенном виде, которое способно повлиять на принимаемое им решение или оказать влияние на его действия (бездействие), должен: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отказаться от него и немедленно уведомить руководителя образовательного учреждения о факте предложения подарка или вознаграждения,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 возможности исключить дальнейшие контакты с лицом, предложившим подарок или вознаграждение, если данные контакты не связаны со служебной необходимостью,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случае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образовательного учреждения</w:t>
      </w:r>
    </w:p>
    <w:p w:rsidR="00A374C7" w:rsidRPr="00BF6DB4" w:rsidRDefault="00A374C7" w:rsidP="00974EE6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Неисполнение настоящих Правил может стать основанием для применения к работнику мер дисциплинарного, административного, уголовного характера в соответствии с действующим законодательством.</w:t>
      </w:r>
    </w:p>
    <w:p w:rsidR="00EF1F63" w:rsidRPr="00BF6DB4" w:rsidRDefault="00EF1F63" w:rsidP="00974EE6">
      <w:pPr>
        <w:ind w:firstLine="426"/>
        <w:rPr>
          <w:rFonts w:ascii="Times New Roman" w:hAnsi="Times New Roman" w:cs="Times New Roman"/>
        </w:rPr>
      </w:pPr>
    </w:p>
    <w:sectPr w:rsidR="00EF1F63" w:rsidRPr="00BF6DB4" w:rsidSect="00974EE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A374C7"/>
    <w:rsid w:val="00175080"/>
    <w:rsid w:val="003416B3"/>
    <w:rsid w:val="00426A49"/>
    <w:rsid w:val="00426D28"/>
    <w:rsid w:val="0046289B"/>
    <w:rsid w:val="00507DBB"/>
    <w:rsid w:val="0054079D"/>
    <w:rsid w:val="005E30CD"/>
    <w:rsid w:val="006B1EBB"/>
    <w:rsid w:val="00823B1D"/>
    <w:rsid w:val="008A1A53"/>
    <w:rsid w:val="00974EE6"/>
    <w:rsid w:val="00977B04"/>
    <w:rsid w:val="00A0318D"/>
    <w:rsid w:val="00A374C7"/>
    <w:rsid w:val="00A768EF"/>
    <w:rsid w:val="00AC02E3"/>
    <w:rsid w:val="00AD6E11"/>
    <w:rsid w:val="00AE262E"/>
    <w:rsid w:val="00AE698F"/>
    <w:rsid w:val="00B759C4"/>
    <w:rsid w:val="00BF6DB4"/>
    <w:rsid w:val="00D06587"/>
    <w:rsid w:val="00D2177F"/>
    <w:rsid w:val="00D92DC4"/>
    <w:rsid w:val="00DE61E6"/>
    <w:rsid w:val="00EF1F63"/>
    <w:rsid w:val="00F1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84E72-492D-4AC4-80A6-E51C689F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63"/>
  </w:style>
  <w:style w:type="paragraph" w:styleId="1">
    <w:name w:val="heading 1"/>
    <w:basedOn w:val="a"/>
    <w:link w:val="10"/>
    <w:uiPriority w:val="9"/>
    <w:qFormat/>
    <w:rsid w:val="00A37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374C7"/>
  </w:style>
  <w:style w:type="character" w:styleId="a3">
    <w:name w:val="Hyperlink"/>
    <w:basedOn w:val="a0"/>
    <w:uiPriority w:val="99"/>
    <w:semiHidden/>
    <w:unhideWhenUsed/>
    <w:rsid w:val="00A374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74C7"/>
    <w:rPr>
      <w:b/>
      <w:bCs/>
    </w:rPr>
  </w:style>
  <w:style w:type="table" w:styleId="a6">
    <w:name w:val="Table Grid"/>
    <w:basedOn w:val="a1"/>
    <w:uiPriority w:val="59"/>
    <w:rsid w:val="00AE2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8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1001</Words>
  <Characters>5706</Characters>
  <Application>Microsoft Office Word</Application>
  <DocSecurity>0</DocSecurity>
  <Lines>47</Lines>
  <Paragraphs>13</Paragraphs>
  <ScaleCrop>false</ScaleCrop>
  <Company>Школа57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 Windows</cp:lastModifiedBy>
  <cp:revision>5</cp:revision>
  <cp:lastPrinted>2017-01-27T07:30:00Z</cp:lastPrinted>
  <dcterms:created xsi:type="dcterms:W3CDTF">2017-01-27T07:32:00Z</dcterms:created>
  <dcterms:modified xsi:type="dcterms:W3CDTF">2021-03-22T09:42:00Z</dcterms:modified>
</cp:coreProperties>
</file>